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971675" cy="781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25390625" w:line="240" w:lineRule="auto"/>
        <w:ind w:left="105.180053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65b21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65b218"/>
          <w:sz w:val="22"/>
          <w:szCs w:val="22"/>
          <w:u w:val="none"/>
          <w:shd w:fill="auto" w:val="clear"/>
          <w:vertAlign w:val="baseline"/>
          <w:rtl w:val="0"/>
        </w:rPr>
        <w:t xml:space="preserve">ENFERMERO/A DEL TRABAJO PARA S.P.A.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15185546875" w:line="244.04296875" w:lineRule="auto"/>
        <w:ind w:left="100.3399658203125" w:right="0" w:hanging="3.739929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Wellbeing Solutions, selecciona para importante SPA a un/a enfermero/a especialista para uno de sus centros ubicados en Gavà.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109130859375" w:line="244.04296875" w:lineRule="auto"/>
        <w:ind w:left="98.800048828125" w:right="8.5028076171875" w:firstLine="9.680023193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persona seleccionada estará ubicada en el Servicio de Vigilancia de la salud, realizando las siguientes funciones: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10913085937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 y gestión del material sanitario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18554687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Impartir formación y charlas en materia de promoción de la salud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18554687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Realización de reconocimientos médicos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18554687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de historias clínicas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18554687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Gestión de muestras y analíticas con los laboratorios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18554687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Realización de estudios epidemiológicos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18554687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Asesoramiento a empresas clientes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18554687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Realización de memorias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157958984375" w:line="240" w:lineRule="auto"/>
        <w:ind w:left="108.480072021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Requisitos: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13354492187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Diplomatura en enfermería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795898437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Especialidad EIR en enfermería del trabajo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4575195312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Experiencia en SPA/SPP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3354492187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Carnet de conducir y vehículo propio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795898437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Residencia en la provincia de la vacante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1396484375" w:line="240" w:lineRule="auto"/>
        <w:ind w:left="97.70004272460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ofrece: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139648437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Contratación estable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18554687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Retribución: 26.000 - 30.000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/brutos anuales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18554687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Incorporación a una empresa en expansión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21337890625" w:line="240" w:lineRule="auto"/>
        <w:ind w:left="469.1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Horario: Jornada intensiva de lunes a viernes de 7:30h a 15h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170166015625" w:line="240" w:lineRule="auto"/>
        <w:ind w:left="108.480072021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 de contacto: Laia email: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rrhh@wellbeingsolutions.es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Teléfono: 652956696</w:t>
      </w:r>
    </w:p>
    <w:sectPr>
      <w:pgSz w:h="16840" w:w="11920" w:orient="portrait"/>
      <w:pgMar w:bottom="5827.022705078125" w:top="681.99951171875" w:left="1611.0000610351562" w:right="1686.6326904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