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9bcd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9bcd1a"/>
          <w:sz w:val="22"/>
          <w:szCs w:val="22"/>
        </w:rPr>
      </w:pPr>
      <w:r w:rsidDel="00000000" w:rsidR="00000000" w:rsidRPr="00000000">
        <w:rPr>
          <w:color w:val="9bcd1a"/>
          <w:rtl w:val="0"/>
        </w:rPr>
        <w:t xml:space="preserve">TSPRL GRANOLLERS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24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Seleccionamos para una consultora del sector de la prevención a técnic@s superiores de PRL, para la gestión de cartera de clientes y la gestión de los proyectos que la entidad tiene en Granollers.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24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Las personas se incorporarán a una de las principales entidades de su sector pudiendo desarrollar su carrera profesional dentro de una de las consultoras más grandes del territorio.</w:t>
        <w:br w:type="textWrapping"/>
        <w:br w:type="textWrapping"/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Atención, visitas y asesoramiento a clientes en materia de PRL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Investigación de accidentes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Documentación preventiva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Formación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Inspecciones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Estudios técnicos y mediciones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before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Etc</w:t>
      </w:r>
    </w:p>
    <w:p w:rsidR="00000000" w:rsidDel="00000000" w:rsidP="00000000" w:rsidRDefault="00000000" w:rsidRPr="00000000" w14:paraId="0000000D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line="36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br w:type="textWrapping"/>
        <w:t xml:space="preserve">Requisitos: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Técnico/a de PRL (máster o grado)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Imprescindible carrera de ingeniería o ciencias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Experiencia previa de un año en SPP/SPA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Valorable inglés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before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Residir en la provincia de la vacante</w:t>
      </w:r>
    </w:p>
    <w:p w:rsidR="00000000" w:rsidDel="00000000" w:rsidP="00000000" w:rsidRDefault="00000000" w:rsidRPr="00000000" w14:paraId="0000001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36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br w:type="textWrapping"/>
        <w:t xml:space="preserve">Se ofrece: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Contratación estable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Retribución: 28.000 € - 35.000 €/brutos anuales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Horario de L-J de 9h-18h V 8h-15h  Del 15 junio y 15 setiembre de 8-15h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Desarrollo profesional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Formación continua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269.645669291342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F0C25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4VMPgChvODE0KYFiyR92+G/2A==">CgMxLjA4AHIhMTc1YVlKc1FhRDliTUJwRl9pUW1TUkxQbWpzRUQ1TnBk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2019-06-25T07:45:00Z</dcterms:created>
  <dc:creator>NILS MAETZEL</dc:creator>
</cp:coreProperties>
</file>